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71" w:rsidRDefault="000A3D71" w:rsidP="000B55B9">
      <w:pPr>
        <w:spacing w:after="0"/>
        <w:rPr>
          <w:rFonts w:ascii="Calibri" w:hAnsi="Calibri"/>
          <w:b/>
          <w:szCs w:val="22"/>
        </w:rPr>
      </w:pPr>
    </w:p>
    <w:p w:rsidR="00DF7111" w:rsidRDefault="00DF7111" w:rsidP="00BE24DA">
      <w:pPr>
        <w:jc w:val="center"/>
        <w:rPr>
          <w:rFonts w:asciiTheme="minorHAnsi" w:hAnsiTheme="minorHAnsi" w:cstheme="minorHAnsi"/>
          <w:b/>
          <w:bCs/>
          <w:szCs w:val="22"/>
        </w:rPr>
      </w:pPr>
    </w:p>
    <w:p w:rsidR="00DF7111" w:rsidRDefault="00DF7111" w:rsidP="00BE24DA">
      <w:pPr>
        <w:jc w:val="center"/>
        <w:rPr>
          <w:rFonts w:asciiTheme="minorHAnsi" w:hAnsiTheme="minorHAnsi" w:cstheme="minorHAnsi"/>
          <w:b/>
          <w:bCs/>
          <w:szCs w:val="22"/>
        </w:rPr>
      </w:pPr>
    </w:p>
    <w:p w:rsidR="00B0122D" w:rsidRDefault="00B0122D" w:rsidP="00BE24DA">
      <w:pPr>
        <w:jc w:val="center"/>
        <w:rPr>
          <w:rFonts w:asciiTheme="minorHAnsi" w:hAnsiTheme="minorHAnsi" w:cstheme="minorHAnsi"/>
          <w:b/>
          <w:bCs/>
          <w:szCs w:val="22"/>
        </w:rPr>
      </w:pPr>
    </w:p>
    <w:p w:rsidR="00BE24DA" w:rsidRPr="00215E14" w:rsidRDefault="000A3D71" w:rsidP="00BE24DA">
      <w:pPr>
        <w:jc w:val="center"/>
        <w:rPr>
          <w:b/>
          <w:bCs/>
        </w:rPr>
      </w:pPr>
      <w:r w:rsidRPr="000A3D71">
        <w:rPr>
          <w:rFonts w:asciiTheme="minorHAnsi" w:hAnsiTheme="minorHAnsi" w:cstheme="minorHAnsi"/>
          <w:b/>
          <w:bCs/>
          <w:szCs w:val="22"/>
        </w:rPr>
        <w:t xml:space="preserve">Job Description </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6367"/>
      </w:tblGrid>
      <w:tr w:rsidR="00BE24DA" w:rsidRPr="00BE24DA" w:rsidTr="00A87551">
        <w:trPr>
          <w:trHeight w:val="316"/>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Job title</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 xml:space="preserve">Study Manager </w:t>
            </w:r>
          </w:p>
        </w:tc>
      </w:tr>
      <w:tr w:rsidR="00BE24DA" w:rsidRPr="00BE24DA" w:rsidTr="00A87551">
        <w:trPr>
          <w:trHeight w:val="316"/>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Location</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bCs/>
                <w:szCs w:val="22"/>
              </w:rPr>
            </w:pPr>
            <w:r w:rsidRPr="00BE24DA">
              <w:rPr>
                <w:rFonts w:asciiTheme="minorHAnsi" w:hAnsiTheme="minorHAnsi" w:cstheme="minorHAnsi"/>
                <w:bCs/>
                <w:szCs w:val="22"/>
              </w:rPr>
              <w:t xml:space="preserve">East London, South Africa </w:t>
            </w:r>
          </w:p>
        </w:tc>
      </w:tr>
      <w:tr w:rsidR="00BE24DA" w:rsidRPr="00BE24DA" w:rsidTr="00A87551">
        <w:trPr>
          <w:trHeight w:val="316"/>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Salary</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ZAR 35,000 – 40 000 per month</w:t>
            </w:r>
            <w:r w:rsidRPr="00BE24DA">
              <w:rPr>
                <w:rFonts w:asciiTheme="minorHAnsi" w:hAnsiTheme="minorHAnsi" w:cstheme="minorHAnsi"/>
                <w:b w:val="0"/>
                <w:bCs/>
                <w:szCs w:val="22"/>
              </w:rPr>
              <w:t xml:space="preserve"> </w:t>
            </w:r>
          </w:p>
        </w:tc>
      </w:tr>
      <w:tr w:rsidR="00BE24DA" w:rsidRPr="00BE24DA" w:rsidTr="00A87551">
        <w:trPr>
          <w:trHeight w:val="305"/>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Hours</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Full time</w:t>
            </w:r>
          </w:p>
        </w:tc>
      </w:tr>
      <w:tr w:rsidR="00BE24DA" w:rsidRPr="00BE24DA" w:rsidTr="00A87551">
        <w:trPr>
          <w:trHeight w:val="316"/>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Contract Type</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1 year (01 Jan to 31 Dec 2020) Fixed term (extendable)</w:t>
            </w:r>
          </w:p>
        </w:tc>
      </w:tr>
      <w:tr w:rsidR="00BE24DA" w:rsidRPr="00BE24DA" w:rsidTr="00A87551">
        <w:trPr>
          <w:trHeight w:val="316"/>
        </w:trPr>
        <w:tc>
          <w:tcPr>
            <w:tcW w:w="2406" w:type="dxa"/>
            <w:tcBorders>
              <w:left w:val="nil"/>
            </w:tcBorders>
            <w:shd w:val="clear" w:color="auto" w:fill="D9D9D9"/>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Reporting To</w:t>
            </w:r>
          </w:p>
        </w:tc>
        <w:tc>
          <w:tcPr>
            <w:tcW w:w="6367" w:type="dxa"/>
            <w:tcBorders>
              <w:right w:val="nil"/>
            </w:tcBorders>
            <w:vAlign w:val="center"/>
          </w:tcPr>
          <w:p w:rsidR="00BE24DA" w:rsidRPr="00BE24DA" w:rsidRDefault="00BE24DA" w:rsidP="000A17A3">
            <w:pPr>
              <w:pStyle w:val="Tabletext"/>
              <w:spacing w:before="0" w:after="120" w:line="240" w:lineRule="auto"/>
              <w:jc w:val="left"/>
              <w:rPr>
                <w:rFonts w:asciiTheme="minorHAnsi" w:hAnsiTheme="minorHAnsi" w:cstheme="minorHAnsi"/>
                <w:szCs w:val="22"/>
              </w:rPr>
            </w:pPr>
            <w:r w:rsidRPr="00BE24DA">
              <w:rPr>
                <w:rFonts w:asciiTheme="minorHAnsi" w:hAnsiTheme="minorHAnsi" w:cstheme="minorHAnsi"/>
                <w:szCs w:val="22"/>
              </w:rPr>
              <w:t>Principal Investigators and Oxford PM</w:t>
            </w:r>
          </w:p>
        </w:tc>
      </w:tr>
    </w:tbl>
    <w:p w:rsidR="0031583A" w:rsidRPr="0031583A" w:rsidRDefault="0031583A" w:rsidP="0031583A"/>
    <w:p w:rsidR="00BE24DA" w:rsidRPr="00BE24DA" w:rsidRDefault="00BE24DA" w:rsidP="0031583A">
      <w:pPr>
        <w:pStyle w:val="Heading2"/>
        <w:spacing w:before="0"/>
        <w:rPr>
          <w:rFonts w:asciiTheme="minorHAnsi" w:hAnsiTheme="minorHAnsi" w:cstheme="minorHAnsi"/>
          <w:szCs w:val="22"/>
        </w:rPr>
      </w:pPr>
      <w:bookmarkStart w:id="0" w:name="_Hlk17608944"/>
      <w:r w:rsidRPr="00BE24DA">
        <w:rPr>
          <w:rFonts w:asciiTheme="minorHAnsi" w:hAnsiTheme="minorHAnsi" w:cstheme="minorHAnsi"/>
          <w:szCs w:val="22"/>
        </w:rPr>
        <w:t>Overview of the role</w:t>
      </w:r>
    </w:p>
    <w:p w:rsidR="00BE24DA" w:rsidRPr="00BE24DA" w:rsidRDefault="00BE24DA" w:rsidP="0031583A">
      <w:pPr>
        <w:spacing w:after="120"/>
        <w:jc w:val="both"/>
        <w:rPr>
          <w:rFonts w:asciiTheme="minorHAnsi" w:hAnsiTheme="minorHAnsi" w:cstheme="minorHAnsi"/>
          <w:szCs w:val="22"/>
        </w:rPr>
      </w:pPr>
      <w:bookmarkStart w:id="1" w:name="_Hlk17609575"/>
      <w:bookmarkEnd w:id="0"/>
      <w:r w:rsidRPr="00BE24DA">
        <w:rPr>
          <w:rFonts w:asciiTheme="minorHAnsi" w:hAnsiTheme="minorHAnsi" w:cstheme="minorHAnsi"/>
          <w:szCs w:val="22"/>
        </w:rPr>
        <w:t xml:space="preserve">Oxford Research South Africa is seeking a </w:t>
      </w:r>
      <w:r w:rsidRPr="00BE24DA">
        <w:rPr>
          <w:rFonts w:asciiTheme="minorHAnsi" w:hAnsiTheme="minorHAnsi" w:cstheme="minorHAnsi"/>
          <w:b/>
          <w:bCs/>
          <w:szCs w:val="22"/>
        </w:rPr>
        <w:t>Study Manager</w:t>
      </w:r>
      <w:r w:rsidRPr="00BE24DA">
        <w:rPr>
          <w:rFonts w:asciiTheme="minorHAnsi" w:hAnsiTheme="minorHAnsi" w:cstheme="minorHAnsi"/>
          <w:szCs w:val="22"/>
        </w:rPr>
        <w:t xml:space="preserve"> to work with a research group led by Prof </w:t>
      </w:r>
      <w:proofErr w:type="spellStart"/>
      <w:r w:rsidRPr="00BE24DA">
        <w:rPr>
          <w:rFonts w:asciiTheme="minorHAnsi" w:hAnsiTheme="minorHAnsi" w:cstheme="minorHAnsi"/>
          <w:szCs w:val="22"/>
        </w:rPr>
        <w:t>Lucie</w:t>
      </w:r>
      <w:proofErr w:type="spellEnd"/>
      <w:r w:rsidRPr="00BE24DA">
        <w:rPr>
          <w:rFonts w:asciiTheme="minorHAnsi" w:hAnsiTheme="minorHAnsi" w:cstheme="minorHAnsi"/>
          <w:szCs w:val="22"/>
        </w:rPr>
        <w:t xml:space="preserve"> </w:t>
      </w:r>
      <w:proofErr w:type="spellStart"/>
      <w:r w:rsidRPr="00BE24DA">
        <w:rPr>
          <w:rFonts w:asciiTheme="minorHAnsi" w:hAnsiTheme="minorHAnsi" w:cstheme="minorHAnsi"/>
          <w:szCs w:val="22"/>
        </w:rPr>
        <w:t>Cluver</w:t>
      </w:r>
      <w:proofErr w:type="spellEnd"/>
      <w:r w:rsidRPr="00BE24DA">
        <w:rPr>
          <w:rFonts w:asciiTheme="minorHAnsi" w:hAnsiTheme="minorHAnsi" w:cstheme="minorHAnsi"/>
          <w:szCs w:val="22"/>
        </w:rPr>
        <w:t xml:space="preserve"> at the Department of Social Policy and Intervention at the University of Oxford. This role will focus on the implementation of a longitudinal observational study aiming to improve outcomes for adolescent parent families and their children in South Africa. The role will be based in the East London, South Africa, and the post holder will work closely with the teams in Oxford (UK), University of Cape Town and Eastern London (South Africa).</w:t>
      </w:r>
    </w:p>
    <w:bookmarkEnd w:id="1"/>
    <w:p w:rsidR="0031583A" w:rsidRDefault="0031583A" w:rsidP="0031583A">
      <w:pPr>
        <w:spacing w:after="120"/>
        <w:jc w:val="both"/>
        <w:rPr>
          <w:rFonts w:asciiTheme="minorHAnsi" w:hAnsiTheme="minorHAnsi" w:cstheme="minorHAnsi"/>
          <w:szCs w:val="22"/>
        </w:rPr>
      </w:pPr>
    </w:p>
    <w:p w:rsidR="00BE24DA" w:rsidRPr="00BE24DA" w:rsidRDefault="00BE24DA" w:rsidP="0031583A">
      <w:pPr>
        <w:spacing w:after="120"/>
        <w:jc w:val="both"/>
        <w:rPr>
          <w:rFonts w:asciiTheme="minorHAnsi" w:hAnsiTheme="minorHAnsi" w:cstheme="minorHAnsi"/>
          <w:szCs w:val="22"/>
        </w:rPr>
      </w:pPr>
      <w:r w:rsidRPr="00BE24DA">
        <w:rPr>
          <w:rFonts w:asciiTheme="minorHAnsi" w:hAnsiTheme="minorHAnsi" w:cstheme="minorHAnsi"/>
          <w:szCs w:val="22"/>
        </w:rPr>
        <w:t xml:space="preserve">The Study Manager will be a key research team member, with extensive amounts of independent work and responsibility within the project. This is an excellent opportunity to gain experience in research implementation and management of research funds while being part of an international research team with wide policy and programming impact. The post would be focused on all aspects of fieldwork management including strategic leadership of data collection implementation, oversight of all financial and administrative processes and maintain close communication with research investigators. Liaising closely with the onsite management team and remote lead investigators will be central to these activities, as will supporting fieldwork more generally, including working closely with the fieldwork teams to plan fieldwork logistics and data collection. </w:t>
      </w:r>
    </w:p>
    <w:p w:rsidR="0031583A" w:rsidRDefault="0031583A" w:rsidP="0031583A">
      <w:pPr>
        <w:spacing w:after="120"/>
        <w:jc w:val="both"/>
        <w:rPr>
          <w:rFonts w:asciiTheme="minorHAnsi" w:hAnsiTheme="minorHAnsi" w:cstheme="minorHAnsi"/>
          <w:szCs w:val="22"/>
        </w:rPr>
      </w:pPr>
    </w:p>
    <w:p w:rsidR="00BE24DA" w:rsidRPr="00BE24DA" w:rsidRDefault="00BE24DA" w:rsidP="0031583A">
      <w:pPr>
        <w:spacing w:after="120"/>
        <w:jc w:val="both"/>
        <w:rPr>
          <w:rFonts w:asciiTheme="minorHAnsi" w:hAnsiTheme="minorHAnsi" w:cstheme="minorHAnsi"/>
          <w:szCs w:val="22"/>
        </w:rPr>
      </w:pPr>
      <w:r w:rsidRPr="00BE24DA">
        <w:rPr>
          <w:rFonts w:asciiTheme="minorHAnsi" w:hAnsiTheme="minorHAnsi" w:cstheme="minorHAnsi"/>
          <w:szCs w:val="22"/>
        </w:rPr>
        <w:t>The research team works closely with international NGOs and government partners, and you will be involved in dissemination of study results, local stakeholder management and obtaining ethical approval from local and international bodies. The Study Manager will train research teams, design recruitment and follow-up methods for tracing hard-to-reach participants, ensure efficient processing of project expenses. The post holder may also provide academic input to conceptualise measures and submit ethics applications. The post holder will also line-manage a team of excellent doctoral students and a project manager.</w:t>
      </w:r>
    </w:p>
    <w:p w:rsidR="0031583A" w:rsidRDefault="0031583A" w:rsidP="0031583A">
      <w:pPr>
        <w:spacing w:after="120"/>
        <w:jc w:val="both"/>
        <w:rPr>
          <w:rFonts w:asciiTheme="minorHAnsi" w:hAnsiTheme="minorHAnsi" w:cstheme="minorHAnsi"/>
          <w:szCs w:val="22"/>
        </w:rPr>
      </w:pPr>
    </w:p>
    <w:p w:rsidR="000A17A3" w:rsidRPr="0031583A" w:rsidRDefault="00BE24DA" w:rsidP="0031583A">
      <w:pPr>
        <w:spacing w:after="120"/>
        <w:jc w:val="both"/>
        <w:rPr>
          <w:rFonts w:asciiTheme="minorHAnsi" w:hAnsiTheme="minorHAnsi" w:cstheme="minorHAnsi"/>
          <w:szCs w:val="22"/>
        </w:rPr>
      </w:pPr>
      <w:r w:rsidRPr="00BE24DA">
        <w:rPr>
          <w:rFonts w:asciiTheme="minorHAnsi" w:hAnsiTheme="minorHAnsi" w:cstheme="minorHAnsi"/>
          <w:szCs w:val="22"/>
        </w:rPr>
        <w:t>Our research group is committed to capacity-building and supporting team members to further their careers, and you will be supported to further your career portfolio. The research team is also committed to improving outcomes for high-risk children in Southern Africa, and this is our primary guiding aim. For more details on our past and current projects, please visit http://www.youngcarers.org.za</w:t>
      </w:r>
    </w:p>
    <w:p w:rsidR="000A17A3" w:rsidRDefault="000A17A3" w:rsidP="000A17A3"/>
    <w:p w:rsidR="00B0122D" w:rsidRDefault="00B0122D" w:rsidP="000A17A3">
      <w:bookmarkStart w:id="2" w:name="_GoBack"/>
      <w:bookmarkEnd w:id="2"/>
    </w:p>
    <w:p w:rsidR="00BE24DA" w:rsidRPr="00BE24DA" w:rsidRDefault="00BE24DA" w:rsidP="000A17A3">
      <w:pPr>
        <w:pStyle w:val="Heading3"/>
        <w:numPr>
          <w:ilvl w:val="0"/>
          <w:numId w:val="0"/>
        </w:numPr>
        <w:spacing w:before="0"/>
        <w:rPr>
          <w:rFonts w:asciiTheme="minorHAnsi" w:hAnsiTheme="minorHAnsi" w:cstheme="minorHAnsi"/>
          <w:b/>
          <w:i w:val="0"/>
          <w:szCs w:val="22"/>
        </w:rPr>
      </w:pPr>
      <w:r w:rsidRPr="00BE24DA">
        <w:rPr>
          <w:rFonts w:asciiTheme="minorHAnsi" w:hAnsiTheme="minorHAnsi" w:cstheme="minorHAnsi"/>
          <w:b/>
          <w:i w:val="0"/>
          <w:szCs w:val="22"/>
        </w:rPr>
        <w:lastRenderedPageBreak/>
        <w:t xml:space="preserve">Key Responsibilities/Duties </w:t>
      </w:r>
    </w:p>
    <w:p w:rsidR="00BE24DA" w:rsidRPr="000D2D17" w:rsidRDefault="00BE24DA" w:rsidP="000D2D17">
      <w:pPr>
        <w:pStyle w:val="nostyle"/>
      </w:pPr>
      <w:r w:rsidRPr="000D2D17">
        <w:t xml:space="preserve">Research implementation </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Lead and oversee data collection activities, training and fieldwork support for the South Africa-based fieldwork team</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 xml:space="preserve">Maintain detailed oversight about data collection progress and troubleshoot strategy to maintain data collection timelines and projection of outputs. </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 xml:space="preserve">Line-manage and ensure that onsite project management team are well-supported </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 xml:space="preserve">Prepare and ensure implementation of study-related protocols such as manual of operations, standard operating procedures, </w:t>
      </w:r>
      <w:proofErr w:type="gramStart"/>
      <w:r w:rsidRPr="00BE24DA">
        <w:rPr>
          <w:rFonts w:asciiTheme="minorHAnsi" w:hAnsiTheme="minorHAnsi" w:cstheme="minorHAnsi"/>
          <w:szCs w:val="22"/>
        </w:rPr>
        <w:t>data</w:t>
      </w:r>
      <w:proofErr w:type="gramEnd"/>
      <w:r w:rsidRPr="00BE24DA">
        <w:rPr>
          <w:rFonts w:asciiTheme="minorHAnsi" w:hAnsiTheme="minorHAnsi" w:cstheme="minorHAnsi"/>
          <w:szCs w:val="22"/>
        </w:rPr>
        <w:t xml:space="preserve"> checking processes, data collection tools and regulatory review documents.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Have strong awareness of ethics and confidentiality in all interactions with research participants, colleagues and stakeholders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Assisting in negotiating with key stakeholders in the community, such as village elders, ward counsellors and local government representatives, as discussed and agreed with the Principal Investigators.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Monitor progress of research activities by generating regular and ad-hoc reports as required by the Investigators</w:t>
      </w:r>
    </w:p>
    <w:p w:rsidR="000A17A3" w:rsidRDefault="000A17A3" w:rsidP="000A17A3">
      <w:pPr>
        <w:pStyle w:val="BodyText1"/>
        <w:tabs>
          <w:tab w:val="left" w:pos="4035"/>
        </w:tabs>
        <w:spacing w:before="0" w:line="240" w:lineRule="auto"/>
        <w:rPr>
          <w:rFonts w:asciiTheme="minorHAnsi" w:hAnsiTheme="minorHAnsi" w:cstheme="minorHAnsi"/>
          <w:szCs w:val="22"/>
        </w:rPr>
      </w:pPr>
    </w:p>
    <w:p w:rsidR="00BE24DA" w:rsidRPr="000D2D17" w:rsidRDefault="00BE24DA" w:rsidP="000A17A3">
      <w:pPr>
        <w:pStyle w:val="BodyText1"/>
        <w:tabs>
          <w:tab w:val="left" w:pos="4035"/>
        </w:tabs>
        <w:spacing w:before="0" w:line="240" w:lineRule="auto"/>
        <w:rPr>
          <w:rFonts w:asciiTheme="minorHAnsi" w:hAnsiTheme="minorHAnsi" w:cstheme="minorHAnsi"/>
          <w:b/>
          <w:szCs w:val="22"/>
        </w:rPr>
      </w:pPr>
      <w:r w:rsidRPr="000D2D17">
        <w:rPr>
          <w:rFonts w:asciiTheme="minorHAnsi" w:hAnsiTheme="minorHAnsi" w:cstheme="minorHAnsi"/>
          <w:b/>
          <w:szCs w:val="22"/>
        </w:rPr>
        <w:t xml:space="preserve">Oversee finance and administration </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Prepare project forecasting and monitor budgets, bank accounts and emergency fund and ensure efficient processing of project expenses, invoices and donations.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Support with project administration teams in Oxford and Cape Town to ensure that project expenses are maintained in accordance with university and funder requirements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 xml:space="preserve">Provide capacity building for the research team </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Be responsible for human resources (relationship with the team, performance reviews, disciplinary measures and hearings, incident reports and team moral)</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Oversee disciplinary process for all employees</w:t>
      </w:r>
    </w:p>
    <w:p w:rsidR="00BE24DA" w:rsidRPr="00BE24DA" w:rsidRDefault="00BE24DA" w:rsidP="000A17A3">
      <w:pPr>
        <w:pStyle w:val="BodyText1"/>
        <w:numPr>
          <w:ilvl w:val="0"/>
          <w:numId w:val="38"/>
        </w:numPr>
        <w:tabs>
          <w:tab w:val="left" w:pos="4035"/>
        </w:tabs>
        <w:spacing w:before="0" w:line="240" w:lineRule="auto"/>
        <w:ind w:left="527" w:hanging="170"/>
        <w:rPr>
          <w:rFonts w:asciiTheme="minorHAnsi" w:hAnsiTheme="minorHAnsi" w:cstheme="minorHAnsi"/>
          <w:szCs w:val="22"/>
        </w:rPr>
      </w:pPr>
      <w:r w:rsidRPr="00BE24DA">
        <w:rPr>
          <w:rFonts w:asciiTheme="minorHAnsi" w:hAnsiTheme="minorHAnsi" w:cstheme="minorHAnsi"/>
          <w:szCs w:val="22"/>
        </w:rPr>
        <w:t>Provide support as needed for the effective running of the subsidiary company</w:t>
      </w:r>
    </w:p>
    <w:p w:rsidR="000A17A3" w:rsidRPr="000A17A3" w:rsidRDefault="000A17A3" w:rsidP="000A17A3">
      <w:pPr>
        <w:pStyle w:val="Heading2"/>
        <w:spacing w:before="0" w:after="0"/>
        <w:jc w:val="both"/>
        <w:rPr>
          <w:rFonts w:asciiTheme="minorHAnsi" w:hAnsiTheme="minorHAnsi" w:cstheme="minorHAnsi"/>
          <w:bCs w:val="0"/>
          <w:iCs w:val="0"/>
          <w:szCs w:val="22"/>
        </w:rPr>
      </w:pPr>
    </w:p>
    <w:p w:rsidR="00BE24DA" w:rsidRPr="000D2D17" w:rsidRDefault="00BE24DA" w:rsidP="000A17A3">
      <w:pPr>
        <w:pStyle w:val="Heading2"/>
        <w:spacing w:before="0" w:after="0"/>
        <w:jc w:val="both"/>
        <w:rPr>
          <w:rFonts w:asciiTheme="minorHAnsi" w:hAnsiTheme="minorHAnsi" w:cstheme="minorHAnsi"/>
          <w:bCs w:val="0"/>
          <w:iCs w:val="0"/>
          <w:szCs w:val="22"/>
        </w:rPr>
      </w:pPr>
      <w:r w:rsidRPr="000D2D17">
        <w:rPr>
          <w:rFonts w:asciiTheme="minorHAnsi" w:hAnsiTheme="minorHAnsi" w:cstheme="minorHAnsi"/>
          <w:bCs w:val="0"/>
          <w:iCs w:val="0"/>
          <w:szCs w:val="22"/>
        </w:rPr>
        <w:t>Minimum Requirements:</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Postgraduate degree (</w:t>
      </w:r>
      <w:proofErr w:type="spellStart"/>
      <w:r w:rsidRPr="00BE24DA">
        <w:rPr>
          <w:rFonts w:asciiTheme="minorHAnsi" w:hAnsiTheme="minorHAnsi" w:cstheme="minorHAnsi"/>
          <w:szCs w:val="22"/>
        </w:rPr>
        <w:t>Honors</w:t>
      </w:r>
      <w:proofErr w:type="spellEnd"/>
      <w:r w:rsidRPr="00BE24DA">
        <w:rPr>
          <w:rFonts w:asciiTheme="minorHAnsi" w:hAnsiTheme="minorHAnsi" w:cstheme="minorHAnsi"/>
          <w:szCs w:val="22"/>
        </w:rPr>
        <w:t>/Masters) in a health-related/ social science discipline</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 xml:space="preserve">Minimum four years’ work experience in project management and coordination or equivalent experience in health care setting, including the line-management of staff. </w:t>
      </w:r>
    </w:p>
    <w:p w:rsidR="00BE24DA" w:rsidRPr="00BE24DA" w:rsidRDefault="00BE24DA" w:rsidP="000A17A3">
      <w:pPr>
        <w:pStyle w:val="ListParagraph"/>
        <w:numPr>
          <w:ilvl w:val="0"/>
          <w:numId w:val="37"/>
        </w:numPr>
        <w:autoSpaceDE w:val="0"/>
        <w:autoSpaceDN w:val="0"/>
        <w:adjustRightInd w:val="0"/>
        <w:jc w:val="both"/>
        <w:rPr>
          <w:rFonts w:cstheme="minorHAnsi"/>
          <w:sz w:val="22"/>
          <w:szCs w:val="22"/>
          <w:lang w:val="en-GB"/>
        </w:rPr>
      </w:pPr>
      <w:r w:rsidRPr="00BE24DA">
        <w:rPr>
          <w:rFonts w:cstheme="minorHAnsi"/>
          <w:sz w:val="22"/>
          <w:szCs w:val="22"/>
          <w:lang w:val="en-GB"/>
        </w:rPr>
        <w:t>Minimum one-years’ experience in managing quantitative data collection in resource-limited settings</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Experience working with target setting, standard operating procedures,</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Experience providing training/ capacity building, and mentorship.</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 xml:space="preserve">Proven ability to work with a variety of stakeholders, including health workers, community groups, and research staff </w:t>
      </w:r>
    </w:p>
    <w:p w:rsidR="00BE24DA" w:rsidRPr="00BE24DA" w:rsidRDefault="00BE24DA" w:rsidP="000A17A3">
      <w:pPr>
        <w:numPr>
          <w:ilvl w:val="0"/>
          <w:numId w:val="37"/>
        </w:numPr>
        <w:tabs>
          <w:tab w:val="clear" w:pos="567"/>
          <w:tab w:val="clear" w:pos="1134"/>
          <w:tab w:val="clear" w:pos="1701"/>
          <w:tab w:val="clear" w:pos="5670"/>
          <w:tab w:val="clear" w:pos="9356"/>
        </w:tabs>
        <w:spacing w:after="0"/>
        <w:jc w:val="both"/>
        <w:rPr>
          <w:rFonts w:asciiTheme="minorHAnsi" w:hAnsiTheme="minorHAnsi" w:cstheme="minorHAnsi"/>
          <w:szCs w:val="22"/>
        </w:rPr>
      </w:pPr>
      <w:r w:rsidRPr="00BE24DA">
        <w:rPr>
          <w:rFonts w:asciiTheme="minorHAnsi" w:hAnsiTheme="minorHAnsi" w:cstheme="minorHAnsi"/>
          <w:szCs w:val="22"/>
        </w:rPr>
        <w:t>Excellent knowledge and experience of using various computer software package, including webmail services, skype, MS Word, MS Excel, and MS PowerPoint</w:t>
      </w:r>
    </w:p>
    <w:p w:rsidR="00BE24DA" w:rsidRPr="00BE24DA" w:rsidRDefault="00BE24DA" w:rsidP="000A17A3">
      <w:pPr>
        <w:pStyle w:val="ListParagraph"/>
        <w:numPr>
          <w:ilvl w:val="0"/>
          <w:numId w:val="37"/>
        </w:numPr>
        <w:autoSpaceDE w:val="0"/>
        <w:autoSpaceDN w:val="0"/>
        <w:adjustRightInd w:val="0"/>
        <w:jc w:val="both"/>
        <w:rPr>
          <w:rFonts w:eastAsia="Times New Roman" w:cstheme="minorHAnsi"/>
          <w:sz w:val="22"/>
          <w:szCs w:val="22"/>
          <w:lang w:val="en-GB"/>
        </w:rPr>
      </w:pPr>
      <w:r w:rsidRPr="00BE24DA">
        <w:rPr>
          <w:rFonts w:eastAsia="Times New Roman" w:cstheme="minorHAnsi"/>
          <w:sz w:val="22"/>
          <w:szCs w:val="22"/>
          <w:lang w:val="en-GB"/>
        </w:rPr>
        <w:t xml:space="preserve">Demonstrated experience in managing people and conflict resolution </w:t>
      </w:r>
    </w:p>
    <w:p w:rsidR="000A17A3" w:rsidRDefault="000A17A3" w:rsidP="000A17A3">
      <w:pPr>
        <w:pStyle w:val="Heading2"/>
        <w:spacing w:before="0" w:after="0"/>
        <w:jc w:val="both"/>
        <w:rPr>
          <w:rFonts w:asciiTheme="minorHAnsi" w:hAnsiTheme="minorHAnsi" w:cstheme="minorHAnsi"/>
          <w:b w:val="0"/>
          <w:bCs w:val="0"/>
          <w:iCs w:val="0"/>
          <w:szCs w:val="22"/>
        </w:rPr>
      </w:pPr>
    </w:p>
    <w:p w:rsidR="00BE24DA" w:rsidRPr="000D2D17" w:rsidRDefault="00BE24DA" w:rsidP="000A17A3">
      <w:pPr>
        <w:pStyle w:val="Heading2"/>
        <w:spacing w:before="0" w:after="0"/>
        <w:jc w:val="both"/>
        <w:rPr>
          <w:rFonts w:asciiTheme="minorHAnsi" w:hAnsiTheme="minorHAnsi" w:cstheme="minorHAnsi"/>
          <w:bCs w:val="0"/>
          <w:iCs w:val="0"/>
          <w:szCs w:val="22"/>
        </w:rPr>
      </w:pPr>
      <w:r w:rsidRPr="000D2D17">
        <w:rPr>
          <w:rFonts w:asciiTheme="minorHAnsi" w:hAnsiTheme="minorHAnsi" w:cstheme="minorHAnsi"/>
          <w:bCs w:val="0"/>
          <w:iCs w:val="0"/>
          <w:szCs w:val="22"/>
        </w:rPr>
        <w:t>Desirable additional education, work experience and personal abilities</w:t>
      </w:r>
    </w:p>
    <w:p w:rsidR="00BE24DA" w:rsidRPr="00BE24DA" w:rsidRDefault="00BE24DA" w:rsidP="000A17A3">
      <w:pPr>
        <w:numPr>
          <w:ilvl w:val="0"/>
          <w:numId w:val="39"/>
        </w:numPr>
        <w:tabs>
          <w:tab w:val="clear" w:pos="567"/>
          <w:tab w:val="clear" w:pos="1134"/>
          <w:tab w:val="clear" w:pos="1701"/>
          <w:tab w:val="clear" w:pos="5670"/>
          <w:tab w:val="clear" w:pos="9356"/>
        </w:tabs>
        <w:spacing w:after="0"/>
        <w:jc w:val="both"/>
        <w:rPr>
          <w:rFonts w:asciiTheme="minorHAnsi" w:eastAsiaTheme="minorHAnsi" w:hAnsiTheme="minorHAnsi" w:cstheme="minorHAnsi"/>
          <w:szCs w:val="22"/>
        </w:rPr>
      </w:pPr>
      <w:r w:rsidRPr="00BE24DA">
        <w:rPr>
          <w:rFonts w:asciiTheme="minorHAnsi" w:eastAsiaTheme="minorHAnsi" w:hAnsiTheme="minorHAnsi" w:cstheme="minorHAnsi"/>
          <w:szCs w:val="22"/>
        </w:rPr>
        <w:t xml:space="preserve">Experience with statistical analysis for reporting and knowledge of statistical software packages (including Redcap, SAS, STATA, or R) </w:t>
      </w:r>
    </w:p>
    <w:p w:rsidR="00BE24DA" w:rsidRPr="00BE24DA" w:rsidRDefault="00BE24DA" w:rsidP="000A17A3">
      <w:pPr>
        <w:numPr>
          <w:ilvl w:val="0"/>
          <w:numId w:val="39"/>
        </w:numPr>
        <w:tabs>
          <w:tab w:val="clear" w:pos="567"/>
          <w:tab w:val="clear" w:pos="1134"/>
          <w:tab w:val="clear" w:pos="1701"/>
          <w:tab w:val="clear" w:pos="5670"/>
          <w:tab w:val="clear" w:pos="9356"/>
        </w:tabs>
        <w:spacing w:after="0"/>
        <w:jc w:val="both"/>
        <w:rPr>
          <w:rFonts w:asciiTheme="minorHAnsi" w:eastAsiaTheme="minorHAnsi" w:hAnsiTheme="minorHAnsi" w:cstheme="minorHAnsi"/>
          <w:szCs w:val="22"/>
        </w:rPr>
      </w:pPr>
      <w:r w:rsidRPr="00BE24DA">
        <w:rPr>
          <w:rFonts w:asciiTheme="minorHAnsi" w:eastAsiaTheme="minorHAnsi" w:hAnsiTheme="minorHAnsi" w:cstheme="minorHAnsi"/>
          <w:szCs w:val="22"/>
        </w:rPr>
        <w:t>Experience working with remote teams</w:t>
      </w:r>
    </w:p>
    <w:p w:rsidR="00BE24DA" w:rsidRPr="00BE24DA" w:rsidRDefault="00BE24DA" w:rsidP="000A17A3">
      <w:pPr>
        <w:numPr>
          <w:ilvl w:val="0"/>
          <w:numId w:val="39"/>
        </w:numPr>
        <w:tabs>
          <w:tab w:val="clear" w:pos="567"/>
          <w:tab w:val="clear" w:pos="1134"/>
          <w:tab w:val="clear" w:pos="1701"/>
          <w:tab w:val="clear" w:pos="5670"/>
          <w:tab w:val="clear" w:pos="9356"/>
        </w:tabs>
        <w:spacing w:after="0"/>
        <w:jc w:val="both"/>
        <w:rPr>
          <w:rFonts w:asciiTheme="minorHAnsi" w:eastAsiaTheme="minorHAnsi" w:hAnsiTheme="minorHAnsi" w:cstheme="minorHAnsi"/>
          <w:szCs w:val="22"/>
        </w:rPr>
      </w:pPr>
      <w:r w:rsidRPr="00BE24DA">
        <w:rPr>
          <w:rFonts w:asciiTheme="minorHAnsi" w:eastAsiaTheme="minorHAnsi" w:hAnsiTheme="minorHAnsi" w:cstheme="minorHAnsi"/>
          <w:szCs w:val="22"/>
        </w:rPr>
        <w:t>Experience working with adolescents and young people</w:t>
      </w:r>
    </w:p>
    <w:p w:rsidR="000A3D71" w:rsidRDefault="000A3D71" w:rsidP="00BE24DA">
      <w:pPr>
        <w:rPr>
          <w:rFonts w:asciiTheme="minorHAnsi" w:hAnsiTheme="minorHAnsi" w:cstheme="minorHAnsi"/>
          <w:szCs w:val="22"/>
        </w:rPr>
      </w:pPr>
    </w:p>
    <w:tbl>
      <w:tblPr>
        <w:tblStyle w:val="TableGrid"/>
        <w:tblW w:w="9918" w:type="dxa"/>
        <w:shd w:val="clear" w:color="auto" w:fill="EAF1DD" w:themeFill="accent3" w:themeFillTint="33"/>
        <w:tblLook w:val="04A0" w:firstRow="1" w:lastRow="0" w:firstColumn="1" w:lastColumn="0" w:noHBand="0" w:noVBand="1"/>
      </w:tblPr>
      <w:tblGrid>
        <w:gridCol w:w="9918"/>
      </w:tblGrid>
      <w:tr w:rsidR="000A3D71" w:rsidTr="0031583A">
        <w:tc>
          <w:tcPr>
            <w:tcW w:w="9918" w:type="dxa"/>
            <w:shd w:val="clear" w:color="auto" w:fill="EAF1DD" w:themeFill="accent3" w:themeFillTint="33"/>
          </w:tcPr>
          <w:p w:rsidR="000A3D71" w:rsidRPr="000A3D71" w:rsidRDefault="000A3D71" w:rsidP="000A3D71">
            <w:pPr>
              <w:spacing w:after="0"/>
              <w:rPr>
                <w:rFonts w:ascii="Calibri" w:hAnsi="Calibri" w:cs="Calibri"/>
                <w:b/>
                <w:sz w:val="20"/>
                <w:szCs w:val="20"/>
              </w:rPr>
            </w:pPr>
            <w:r w:rsidRPr="000A3D71">
              <w:rPr>
                <w:rFonts w:ascii="Calibri" w:hAnsi="Calibri" w:cs="Calibri"/>
                <w:b/>
                <w:sz w:val="20"/>
                <w:szCs w:val="20"/>
              </w:rPr>
              <w:t xml:space="preserve">How to apply: </w:t>
            </w:r>
          </w:p>
          <w:p w:rsidR="000A3D71" w:rsidRPr="000A3D71" w:rsidRDefault="000A3D71" w:rsidP="0031583A">
            <w:pPr>
              <w:spacing w:after="0"/>
              <w:jc w:val="both"/>
              <w:rPr>
                <w:rFonts w:ascii="Calibri" w:hAnsi="Calibri" w:cs="Calibri"/>
                <w:sz w:val="20"/>
                <w:szCs w:val="20"/>
              </w:rPr>
            </w:pPr>
            <w:r w:rsidRPr="000A3D71">
              <w:rPr>
                <w:rFonts w:ascii="Calibri" w:hAnsi="Calibri" w:cs="Calibri"/>
                <w:sz w:val="20"/>
                <w:szCs w:val="20"/>
              </w:rPr>
              <w:t xml:space="preserve">For more information and to apply, please submit your application to </w:t>
            </w:r>
            <w:proofErr w:type="spellStart"/>
            <w:r w:rsidRPr="000A3D71">
              <w:rPr>
                <w:rFonts w:ascii="Calibri" w:hAnsi="Calibri" w:cs="Calibri"/>
                <w:sz w:val="20"/>
                <w:szCs w:val="20"/>
              </w:rPr>
              <w:t>Nontokozo</w:t>
            </w:r>
            <w:proofErr w:type="spellEnd"/>
            <w:r w:rsidRPr="000A3D71">
              <w:rPr>
                <w:rFonts w:ascii="Calibri" w:hAnsi="Calibri" w:cs="Calibri"/>
                <w:sz w:val="20"/>
                <w:szCs w:val="20"/>
              </w:rPr>
              <w:t xml:space="preserve"> </w:t>
            </w:r>
            <w:proofErr w:type="spellStart"/>
            <w:r w:rsidRPr="000A3D71">
              <w:rPr>
                <w:rFonts w:ascii="Calibri" w:hAnsi="Calibri" w:cs="Calibri"/>
                <w:sz w:val="20"/>
                <w:szCs w:val="20"/>
              </w:rPr>
              <w:t>Langwenya</w:t>
            </w:r>
            <w:proofErr w:type="spellEnd"/>
            <w:r w:rsidRPr="000A3D71">
              <w:rPr>
                <w:rFonts w:ascii="Calibri" w:hAnsi="Calibri" w:cs="Calibri"/>
                <w:sz w:val="20"/>
                <w:szCs w:val="20"/>
              </w:rPr>
              <w:t xml:space="preserve"> via email at </w:t>
            </w:r>
            <w:hyperlink r:id="rId8" w:history="1">
              <w:r w:rsidRPr="00BE24DA">
                <w:rPr>
                  <w:rFonts w:ascii="Calibri" w:hAnsi="Calibri" w:cs="Calibri"/>
                  <w:color w:val="0563C1"/>
                  <w:sz w:val="20"/>
                  <w:szCs w:val="20"/>
                  <w:u w:val="single"/>
                </w:rPr>
                <w:t>orsa@spi.ox.ac.uk</w:t>
              </w:r>
            </w:hyperlink>
            <w:r w:rsidRPr="000A3D71">
              <w:rPr>
                <w:rFonts w:ascii="Calibri" w:hAnsi="Calibri" w:cs="Calibri"/>
                <w:sz w:val="20"/>
                <w:szCs w:val="20"/>
              </w:rPr>
              <w:t xml:space="preserve"> Please include:</w:t>
            </w:r>
          </w:p>
          <w:p w:rsidR="000A3D71" w:rsidRPr="000A3D71" w:rsidRDefault="000A3D71" w:rsidP="0031583A">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 xml:space="preserve">Subject line “ORSA Data Officer Application” </w:t>
            </w:r>
          </w:p>
          <w:p w:rsidR="000A3D71" w:rsidRPr="000A3D71" w:rsidRDefault="000A3D71" w:rsidP="0031583A">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Provide your CV (4 pages maximum)</w:t>
            </w:r>
          </w:p>
          <w:p w:rsidR="000A3D71" w:rsidRPr="000A3D71" w:rsidRDefault="000A3D71" w:rsidP="0031583A">
            <w:pPr>
              <w:numPr>
                <w:ilvl w:val="0"/>
                <w:numId w:val="36"/>
              </w:numPr>
              <w:tabs>
                <w:tab w:val="clear" w:pos="567"/>
                <w:tab w:val="clear" w:pos="1701"/>
                <w:tab w:val="clear" w:pos="5670"/>
                <w:tab w:val="clear" w:pos="9356"/>
                <w:tab w:val="left" w:pos="576"/>
                <w:tab w:val="left" w:pos="1728"/>
                <w:tab w:val="left" w:pos="5760"/>
              </w:tabs>
              <w:suppressAutoHyphens/>
              <w:spacing w:after="0"/>
              <w:contextualSpacing/>
              <w:jc w:val="both"/>
              <w:rPr>
                <w:rFonts w:ascii="Calibri" w:eastAsia="Calibri" w:hAnsi="Calibri" w:cs="Calibri"/>
                <w:sz w:val="20"/>
                <w:szCs w:val="20"/>
                <w:lang w:val="en-US"/>
              </w:rPr>
            </w:pPr>
            <w:r w:rsidRPr="000A3D71">
              <w:rPr>
                <w:rFonts w:ascii="Calibri" w:eastAsia="Calibri" w:hAnsi="Calibri" w:cs="Calibri"/>
                <w:sz w:val="20"/>
                <w:szCs w:val="20"/>
                <w:lang w:val="en-US"/>
              </w:rPr>
              <w:t xml:space="preserve">Cover letter </w:t>
            </w:r>
          </w:p>
          <w:p w:rsidR="000A3D71" w:rsidRPr="00BE24DA" w:rsidRDefault="000A3D71" w:rsidP="002D2290">
            <w:pPr>
              <w:tabs>
                <w:tab w:val="clear" w:pos="567"/>
                <w:tab w:val="clear" w:pos="1134"/>
                <w:tab w:val="clear" w:pos="1701"/>
                <w:tab w:val="clear" w:pos="5670"/>
                <w:tab w:val="clear" w:pos="9356"/>
              </w:tabs>
              <w:spacing w:after="0"/>
              <w:jc w:val="both"/>
              <w:rPr>
                <w:rFonts w:ascii="Calibri" w:eastAsia="Times New Roman" w:hAnsi="Calibri" w:cs="Calibri"/>
                <w:sz w:val="20"/>
                <w:szCs w:val="20"/>
                <w:lang w:val="en-GB"/>
              </w:rPr>
            </w:pPr>
            <w:r w:rsidRPr="00BE24DA">
              <w:rPr>
                <w:rFonts w:ascii="Calibri" w:eastAsia="Times New Roman" w:hAnsi="Calibri" w:cs="Calibri"/>
                <w:sz w:val="20"/>
                <w:szCs w:val="20"/>
                <w:lang w:val="en-GB"/>
              </w:rPr>
              <w:t>In order to be considered please submit your interest by</w:t>
            </w:r>
            <w:r w:rsidR="002D2290">
              <w:rPr>
                <w:rFonts w:ascii="Calibri" w:eastAsia="Times New Roman" w:hAnsi="Calibri" w:cs="Calibri"/>
                <w:sz w:val="20"/>
                <w:szCs w:val="20"/>
                <w:lang w:val="en-GB"/>
              </w:rPr>
              <w:t xml:space="preserve"> </w:t>
            </w:r>
            <w:r w:rsidR="002D2290">
              <w:rPr>
                <w:rFonts w:asciiTheme="minorHAnsi" w:hAnsiTheme="minorHAnsi" w:cstheme="minorHAnsi"/>
                <w:sz w:val="20"/>
                <w:szCs w:val="20"/>
              </w:rPr>
              <w:t>5pm SAST on</w:t>
            </w:r>
            <w:r w:rsidRPr="00BE24DA">
              <w:rPr>
                <w:rFonts w:ascii="Calibri" w:eastAsia="Times New Roman" w:hAnsi="Calibri" w:cs="Calibri"/>
                <w:sz w:val="20"/>
                <w:szCs w:val="20"/>
                <w:lang w:val="en-GB"/>
              </w:rPr>
              <w:t xml:space="preserve"> 08 November 2019. Interviews will be held on 28</w:t>
            </w:r>
            <w:r w:rsidR="00BE24DA" w:rsidRPr="00BE24DA">
              <w:rPr>
                <w:rFonts w:ascii="Calibri" w:eastAsia="Times New Roman" w:hAnsi="Calibri" w:cs="Calibri"/>
                <w:sz w:val="20"/>
                <w:szCs w:val="20"/>
                <w:lang w:val="en-GB"/>
              </w:rPr>
              <w:t xml:space="preserve"> </w:t>
            </w:r>
            <w:r w:rsidRPr="00BE24DA">
              <w:rPr>
                <w:rFonts w:ascii="Calibri" w:eastAsia="Times New Roman" w:hAnsi="Calibri" w:cs="Calibri"/>
                <w:sz w:val="20"/>
                <w:szCs w:val="20"/>
                <w:lang w:val="en-GB"/>
              </w:rPr>
              <w:t>&amp;</w:t>
            </w:r>
            <w:r w:rsidR="00BE24DA" w:rsidRPr="00BE24DA">
              <w:rPr>
                <w:rFonts w:ascii="Calibri" w:eastAsia="Times New Roman" w:hAnsi="Calibri" w:cs="Calibri"/>
                <w:sz w:val="20"/>
                <w:szCs w:val="20"/>
                <w:lang w:val="en-GB"/>
              </w:rPr>
              <w:t xml:space="preserve"> </w:t>
            </w:r>
            <w:r w:rsidRPr="00BE24DA">
              <w:rPr>
                <w:rFonts w:ascii="Calibri" w:eastAsia="Times New Roman" w:hAnsi="Calibri" w:cs="Calibri"/>
                <w:sz w:val="20"/>
                <w:szCs w:val="20"/>
                <w:lang w:val="en-GB"/>
              </w:rPr>
              <w:t>29 November 2019, for candidates who meet the criteria</w:t>
            </w:r>
          </w:p>
        </w:tc>
      </w:tr>
    </w:tbl>
    <w:p w:rsidR="000A3D71" w:rsidRPr="000A3D71" w:rsidRDefault="000A3D71" w:rsidP="000A3D71">
      <w:pPr>
        <w:tabs>
          <w:tab w:val="clear" w:pos="567"/>
          <w:tab w:val="clear" w:pos="1134"/>
          <w:tab w:val="clear" w:pos="1701"/>
          <w:tab w:val="clear" w:pos="5670"/>
          <w:tab w:val="clear" w:pos="9356"/>
        </w:tabs>
        <w:spacing w:after="0"/>
        <w:jc w:val="both"/>
        <w:rPr>
          <w:rFonts w:asciiTheme="minorHAnsi" w:hAnsiTheme="minorHAnsi" w:cstheme="minorHAnsi"/>
          <w:szCs w:val="22"/>
        </w:rPr>
      </w:pPr>
    </w:p>
    <w:sectPr w:rsidR="000A3D71" w:rsidRPr="000A3D71" w:rsidSect="000A17A3">
      <w:headerReference w:type="default" r:id="rId9"/>
      <w:headerReference w:type="first" r:id="rId10"/>
      <w:footnotePr>
        <w:numRestart w:val="eachPage"/>
      </w:footnotePr>
      <w:pgSz w:w="11906" w:h="16838" w:code="9"/>
      <w:pgMar w:top="1418" w:right="849" w:bottom="426" w:left="1134"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F8" w:rsidRDefault="007669F8" w:rsidP="001B713D">
      <w:pPr>
        <w:spacing w:after="0"/>
      </w:pPr>
      <w:r>
        <w:separator/>
      </w:r>
    </w:p>
  </w:endnote>
  <w:endnote w:type="continuationSeparator" w:id="0">
    <w:p w:rsidR="007669F8" w:rsidRDefault="007669F8" w:rsidP="001B7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F8" w:rsidRDefault="007669F8">
      <w:pPr>
        <w:pStyle w:val="FootnoteSeparator"/>
      </w:pPr>
    </w:p>
  </w:footnote>
  <w:footnote w:type="continuationSeparator" w:id="0">
    <w:p w:rsidR="007669F8" w:rsidRDefault="007669F8">
      <w:pPr>
        <w:pStyle w:val="FootnoteSeparator"/>
      </w:pPr>
    </w:p>
  </w:footnote>
  <w:footnote w:type="continuationNotice" w:id="1">
    <w:p w:rsidR="007669F8" w:rsidRDefault="007669F8">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71" w:rsidRPr="000A3D71" w:rsidRDefault="000A3D71">
    <w:pPr>
      <w:pStyle w:val="Header"/>
      <w:rPr>
        <w:noProof/>
        <w:sz w:val="18"/>
        <w:szCs w:val="18"/>
      </w:rPr>
    </w:pPr>
    <w:r w:rsidRPr="000A3D71">
      <w:rPr>
        <w:noProof/>
        <w:sz w:val="18"/>
        <w:szCs w:val="18"/>
        <w:lang w:eastAsia="en-GB"/>
      </w:rPr>
      <w:drawing>
        <wp:anchor distT="0" distB="0" distL="0" distR="0" simplePos="0" relativeHeight="251656704" behindDoc="0" locked="0" layoutInCell="0" allowOverlap="0">
          <wp:simplePos x="0" y="0"/>
          <wp:positionH relativeFrom="margin">
            <wp:align>right</wp:align>
          </wp:positionH>
          <wp:positionV relativeFrom="paragraph">
            <wp:posOffset>-296545</wp:posOffset>
          </wp:positionV>
          <wp:extent cx="723900" cy="723900"/>
          <wp:effectExtent l="0" t="0" r="0" b="0"/>
          <wp:wrapSquare wrapText="left"/>
          <wp:docPr id="38" name="Picture 3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sidR="00926933" w:rsidRPr="000A3D71">
      <w:rPr>
        <w:sz w:val="18"/>
        <w:szCs w:val="18"/>
      </w:rPr>
      <w:fldChar w:fldCharType="begin"/>
    </w:r>
    <w:r w:rsidR="00ED0A62" w:rsidRPr="000A3D71">
      <w:rPr>
        <w:sz w:val="18"/>
        <w:szCs w:val="18"/>
      </w:rPr>
      <w:instrText xml:space="preserve"> PAGE </w:instrText>
    </w:r>
    <w:r w:rsidR="00926933" w:rsidRPr="000A3D71">
      <w:rPr>
        <w:sz w:val="18"/>
        <w:szCs w:val="18"/>
      </w:rPr>
      <w:fldChar w:fldCharType="separate"/>
    </w:r>
    <w:r w:rsidR="00B0122D">
      <w:rPr>
        <w:noProof/>
        <w:sz w:val="18"/>
        <w:szCs w:val="18"/>
      </w:rPr>
      <w:t>2</w:t>
    </w:r>
    <w:r w:rsidR="00926933" w:rsidRPr="000A3D71">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3D" w:rsidRDefault="003666AD">
    <w:pPr>
      <w:pStyle w:val="OXTITLE"/>
    </w:pPr>
    <w:r>
      <w:rPr>
        <w:noProof/>
      </w:rPr>
      <mc:AlternateContent>
        <mc:Choice Requires="wps">
          <w:drawing>
            <wp:anchor distT="0" distB="0" distL="114300" distR="114300" simplePos="0" relativeHeight="251658752" behindDoc="0" locked="1" layoutInCell="1" allowOverlap="1">
              <wp:simplePos x="0" y="0"/>
              <wp:positionH relativeFrom="column">
                <wp:posOffset>-720725</wp:posOffset>
              </wp:positionH>
              <wp:positionV relativeFrom="page">
                <wp:posOffset>3420745</wp:posOffset>
              </wp:positionV>
              <wp:extent cx="152400" cy="228600"/>
              <wp:effectExtent l="0" t="0" r="10160"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3D" w:rsidRDefault="001B71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1B713D" w:rsidRDefault="001B713D"/>
                </w:txbxContent>
              </v:textbox>
              <w10:wrap anchory="page"/>
              <w10:anchorlock/>
            </v:shape>
          </w:pict>
        </mc:Fallback>
      </mc:AlternateContent>
    </w:r>
    <w:r w:rsidR="008C75FE">
      <w:rPr>
        <w:noProof/>
      </w:rPr>
      <w:drawing>
        <wp:anchor distT="0" distB="0" distL="114300" distR="114300" simplePos="0" relativeHeight="251657728" behindDoc="0" locked="1" layoutInCell="1" allowOverlap="0">
          <wp:simplePos x="0" y="0"/>
          <wp:positionH relativeFrom="column">
            <wp:posOffset>4947920</wp:posOffset>
          </wp:positionH>
          <wp:positionV relativeFrom="page">
            <wp:posOffset>285750</wp:posOffset>
          </wp:positionV>
          <wp:extent cx="1152525" cy="1190625"/>
          <wp:effectExtent l="0" t="0" r="9525" b="9525"/>
          <wp:wrapSquare wrapText="left"/>
          <wp:docPr id="39" name="Picture 3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9355"/>
                  <a:stretch/>
                </pic:blipFill>
                <pic:spPr bwMode="auto">
                  <a:xfrm>
                    <a:off x="0" y="0"/>
                    <a:ext cx="1152525" cy="1190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735B">
      <w:rPr>
        <w:noProof/>
      </w:rPr>
      <w:t>OXFORD RESEARCH SOUTH AFRICA</w:t>
    </w:r>
    <w:r w:rsidR="00E11F59">
      <w:rPr>
        <w:noProof/>
      </w:rPr>
      <w:t xml:space="preserve"> LIMITED</w:t>
    </w:r>
  </w:p>
  <w:p w:rsidR="001B713D" w:rsidRDefault="00E3735B">
    <w:pPr>
      <w:pStyle w:val="OXADDRESS"/>
    </w:pPr>
    <w:r>
      <w:t>Department of Social Policy and Intervention</w:t>
    </w:r>
    <w:r w:rsidR="001B713D">
      <w:t xml:space="preserve">, </w:t>
    </w:r>
    <w:r>
      <w:t xml:space="preserve">32 </w:t>
    </w:r>
    <w:r w:rsidR="001B713D">
      <w:t xml:space="preserve">Wellington Square, </w:t>
    </w:r>
    <w:r w:rsidR="001D796E">
      <w:t xml:space="preserve">Oxford </w:t>
    </w:r>
    <w:r w:rsidR="001D796E" w:rsidRPr="001D796E">
      <w:t>OX1</w:t>
    </w:r>
    <w:r w:rsidR="001B713D" w:rsidRPr="001D796E">
      <w:rPr>
        <w:rStyle w:val="OXPOSTCODE"/>
        <w:sz w:val="18"/>
        <w:szCs w:val="18"/>
      </w:rPr>
      <w:t xml:space="preserve"> 2</w:t>
    </w:r>
    <w:r w:rsidRPr="001D796E">
      <w:rPr>
        <w:rStyle w:val="OXPOSTCODE"/>
        <w:sz w:val="18"/>
        <w:szCs w:val="18"/>
      </w:rPr>
      <w: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56651"/>
    <w:multiLevelType w:val="hybridMultilevel"/>
    <w:tmpl w:val="24926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5982B86"/>
    <w:multiLevelType w:val="hybridMultilevel"/>
    <w:tmpl w:val="FF8646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1FC1741F"/>
    <w:multiLevelType w:val="hybridMultilevel"/>
    <w:tmpl w:val="4606DE4C"/>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5" w15:restartNumberingAfterBreak="0">
    <w:nsid w:val="2568302F"/>
    <w:multiLevelType w:val="hybridMultilevel"/>
    <w:tmpl w:val="5FC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A6AEB"/>
    <w:multiLevelType w:val="hybridMultilevel"/>
    <w:tmpl w:val="BB7E4B7C"/>
    <w:lvl w:ilvl="0" w:tplc="63CC17D6">
      <w:start w:val="1"/>
      <w:numFmt w:val="decimal"/>
      <w:lvlText w:val="%1."/>
      <w:lvlJc w:val="left"/>
      <w:pPr>
        <w:ind w:left="880" w:hanging="361"/>
      </w:pPr>
      <w:rPr>
        <w:rFonts w:hint="default"/>
        <w:sz w:val="20"/>
        <w:szCs w:val="20"/>
      </w:rPr>
    </w:lvl>
    <w:lvl w:ilvl="1" w:tplc="663433A4">
      <w:start w:val="1"/>
      <w:numFmt w:val="bullet"/>
      <w:lvlText w:val="•"/>
      <w:lvlJc w:val="left"/>
      <w:pPr>
        <w:ind w:left="1867" w:hanging="361"/>
      </w:pPr>
      <w:rPr>
        <w:rFonts w:hint="default"/>
      </w:rPr>
    </w:lvl>
    <w:lvl w:ilvl="2" w:tplc="61CC31FE">
      <w:start w:val="1"/>
      <w:numFmt w:val="bullet"/>
      <w:lvlText w:val="•"/>
      <w:lvlJc w:val="left"/>
      <w:pPr>
        <w:ind w:left="2853" w:hanging="361"/>
      </w:pPr>
      <w:rPr>
        <w:rFonts w:hint="default"/>
      </w:rPr>
    </w:lvl>
    <w:lvl w:ilvl="3" w:tplc="3F761212">
      <w:start w:val="1"/>
      <w:numFmt w:val="bullet"/>
      <w:lvlText w:val="•"/>
      <w:lvlJc w:val="left"/>
      <w:pPr>
        <w:ind w:left="3840" w:hanging="361"/>
      </w:pPr>
      <w:rPr>
        <w:rFonts w:hint="default"/>
      </w:rPr>
    </w:lvl>
    <w:lvl w:ilvl="4" w:tplc="9B3E269C">
      <w:start w:val="1"/>
      <w:numFmt w:val="bullet"/>
      <w:lvlText w:val="•"/>
      <w:lvlJc w:val="left"/>
      <w:pPr>
        <w:ind w:left="4826" w:hanging="361"/>
      </w:pPr>
      <w:rPr>
        <w:rFonts w:hint="default"/>
      </w:rPr>
    </w:lvl>
    <w:lvl w:ilvl="5" w:tplc="A0DEFCDE">
      <w:start w:val="1"/>
      <w:numFmt w:val="bullet"/>
      <w:lvlText w:val="•"/>
      <w:lvlJc w:val="left"/>
      <w:pPr>
        <w:ind w:left="5813" w:hanging="361"/>
      </w:pPr>
      <w:rPr>
        <w:rFonts w:hint="default"/>
      </w:rPr>
    </w:lvl>
    <w:lvl w:ilvl="6" w:tplc="9A6498C2">
      <w:start w:val="1"/>
      <w:numFmt w:val="bullet"/>
      <w:lvlText w:val="•"/>
      <w:lvlJc w:val="left"/>
      <w:pPr>
        <w:ind w:left="6800" w:hanging="361"/>
      </w:pPr>
      <w:rPr>
        <w:rFonts w:hint="default"/>
      </w:rPr>
    </w:lvl>
    <w:lvl w:ilvl="7" w:tplc="BB08DC88">
      <w:start w:val="1"/>
      <w:numFmt w:val="bullet"/>
      <w:lvlText w:val="•"/>
      <w:lvlJc w:val="left"/>
      <w:pPr>
        <w:ind w:left="7786" w:hanging="361"/>
      </w:pPr>
      <w:rPr>
        <w:rFonts w:hint="default"/>
      </w:rPr>
    </w:lvl>
    <w:lvl w:ilvl="8" w:tplc="122C85BA">
      <w:start w:val="1"/>
      <w:numFmt w:val="bullet"/>
      <w:lvlText w:val="•"/>
      <w:lvlJc w:val="left"/>
      <w:pPr>
        <w:ind w:left="8773" w:hanging="361"/>
      </w:pPr>
      <w:rPr>
        <w:rFonts w:hint="default"/>
      </w:rPr>
    </w:lvl>
  </w:abstractNum>
  <w:abstractNum w:abstractNumId="2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2D3BDC"/>
    <w:multiLevelType w:val="hybridMultilevel"/>
    <w:tmpl w:val="8540601C"/>
    <w:lvl w:ilvl="0" w:tplc="4F20D2F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E05416"/>
    <w:multiLevelType w:val="hybridMultilevel"/>
    <w:tmpl w:val="BB7E4B7C"/>
    <w:lvl w:ilvl="0" w:tplc="63CC17D6">
      <w:start w:val="1"/>
      <w:numFmt w:val="decimal"/>
      <w:lvlText w:val="%1."/>
      <w:lvlJc w:val="left"/>
      <w:pPr>
        <w:ind w:left="880" w:hanging="361"/>
      </w:pPr>
      <w:rPr>
        <w:rFonts w:hint="default"/>
        <w:sz w:val="20"/>
        <w:szCs w:val="20"/>
      </w:rPr>
    </w:lvl>
    <w:lvl w:ilvl="1" w:tplc="663433A4">
      <w:start w:val="1"/>
      <w:numFmt w:val="bullet"/>
      <w:lvlText w:val="•"/>
      <w:lvlJc w:val="left"/>
      <w:pPr>
        <w:ind w:left="1867" w:hanging="361"/>
      </w:pPr>
      <w:rPr>
        <w:rFonts w:hint="default"/>
      </w:rPr>
    </w:lvl>
    <w:lvl w:ilvl="2" w:tplc="61CC31FE">
      <w:start w:val="1"/>
      <w:numFmt w:val="bullet"/>
      <w:lvlText w:val="•"/>
      <w:lvlJc w:val="left"/>
      <w:pPr>
        <w:ind w:left="2853" w:hanging="361"/>
      </w:pPr>
      <w:rPr>
        <w:rFonts w:hint="default"/>
      </w:rPr>
    </w:lvl>
    <w:lvl w:ilvl="3" w:tplc="3F761212">
      <w:start w:val="1"/>
      <w:numFmt w:val="bullet"/>
      <w:lvlText w:val="•"/>
      <w:lvlJc w:val="left"/>
      <w:pPr>
        <w:ind w:left="3840" w:hanging="361"/>
      </w:pPr>
      <w:rPr>
        <w:rFonts w:hint="default"/>
      </w:rPr>
    </w:lvl>
    <w:lvl w:ilvl="4" w:tplc="9B3E269C">
      <w:start w:val="1"/>
      <w:numFmt w:val="bullet"/>
      <w:lvlText w:val="•"/>
      <w:lvlJc w:val="left"/>
      <w:pPr>
        <w:ind w:left="4826" w:hanging="361"/>
      </w:pPr>
      <w:rPr>
        <w:rFonts w:hint="default"/>
      </w:rPr>
    </w:lvl>
    <w:lvl w:ilvl="5" w:tplc="A0DEFCDE">
      <w:start w:val="1"/>
      <w:numFmt w:val="bullet"/>
      <w:lvlText w:val="•"/>
      <w:lvlJc w:val="left"/>
      <w:pPr>
        <w:ind w:left="5813" w:hanging="361"/>
      </w:pPr>
      <w:rPr>
        <w:rFonts w:hint="default"/>
      </w:rPr>
    </w:lvl>
    <w:lvl w:ilvl="6" w:tplc="9A6498C2">
      <w:start w:val="1"/>
      <w:numFmt w:val="bullet"/>
      <w:lvlText w:val="•"/>
      <w:lvlJc w:val="left"/>
      <w:pPr>
        <w:ind w:left="6800" w:hanging="361"/>
      </w:pPr>
      <w:rPr>
        <w:rFonts w:hint="default"/>
      </w:rPr>
    </w:lvl>
    <w:lvl w:ilvl="7" w:tplc="BB08DC88">
      <w:start w:val="1"/>
      <w:numFmt w:val="bullet"/>
      <w:lvlText w:val="•"/>
      <w:lvlJc w:val="left"/>
      <w:pPr>
        <w:ind w:left="7786" w:hanging="361"/>
      </w:pPr>
      <w:rPr>
        <w:rFonts w:hint="default"/>
      </w:rPr>
    </w:lvl>
    <w:lvl w:ilvl="8" w:tplc="122C85BA">
      <w:start w:val="1"/>
      <w:numFmt w:val="bullet"/>
      <w:lvlText w:val="•"/>
      <w:lvlJc w:val="left"/>
      <w:pPr>
        <w:ind w:left="8773" w:hanging="361"/>
      </w:pPr>
      <w:rPr>
        <w:rFonts w:hint="default"/>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136E35"/>
    <w:multiLevelType w:val="hybridMultilevel"/>
    <w:tmpl w:val="4606DE4C"/>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2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3"/>
  </w:num>
  <w:num w:numId="4">
    <w:abstractNumId w:val="22"/>
  </w:num>
  <w:num w:numId="5">
    <w:abstractNumId w:val="17"/>
  </w:num>
  <w:num w:numId="6">
    <w:abstractNumId w:val="25"/>
  </w:num>
  <w:num w:numId="7">
    <w:abstractNumId w:val="19"/>
  </w:num>
  <w:num w:numId="8">
    <w:abstractNumId w:val="26"/>
  </w:num>
  <w:num w:numId="9">
    <w:abstractNumId w:val="27"/>
  </w:num>
  <w:num w:numId="10">
    <w:abstractNumId w:val="12"/>
  </w:num>
  <w:num w:numId="11">
    <w:abstractNumId w:val="2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1"/>
  </w:num>
  <w:num w:numId="34">
    <w:abstractNumId w:val="24"/>
  </w:num>
  <w:num w:numId="35">
    <w:abstractNumId w:val="20"/>
  </w:num>
  <w:num w:numId="36">
    <w:abstractNumId w:val="15"/>
  </w:num>
  <w:num w:numId="37">
    <w:abstractNumId w:val="14"/>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defaultTabStop w:val="578"/>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28"/>
    <w:rsid w:val="00026C5C"/>
    <w:rsid w:val="000369F3"/>
    <w:rsid w:val="000A17A3"/>
    <w:rsid w:val="000A2C01"/>
    <w:rsid w:val="000A3D71"/>
    <w:rsid w:val="000B111B"/>
    <w:rsid w:val="000B55B9"/>
    <w:rsid w:val="000D128E"/>
    <w:rsid w:val="000D2D17"/>
    <w:rsid w:val="00127FB0"/>
    <w:rsid w:val="001943A9"/>
    <w:rsid w:val="001B713D"/>
    <w:rsid w:val="001D796E"/>
    <w:rsid w:val="00212424"/>
    <w:rsid w:val="002B2B40"/>
    <w:rsid w:val="002C5FC6"/>
    <w:rsid w:val="002D18F9"/>
    <w:rsid w:val="002D2290"/>
    <w:rsid w:val="0031527D"/>
    <w:rsid w:val="0031583A"/>
    <w:rsid w:val="00337A44"/>
    <w:rsid w:val="003666AD"/>
    <w:rsid w:val="003D1E4A"/>
    <w:rsid w:val="00416F70"/>
    <w:rsid w:val="00422ABE"/>
    <w:rsid w:val="00446E71"/>
    <w:rsid w:val="00466FAD"/>
    <w:rsid w:val="00481ED5"/>
    <w:rsid w:val="004A72EF"/>
    <w:rsid w:val="004B008F"/>
    <w:rsid w:val="004F2DEB"/>
    <w:rsid w:val="00504307"/>
    <w:rsid w:val="005563AC"/>
    <w:rsid w:val="00583F2A"/>
    <w:rsid w:val="005B1F49"/>
    <w:rsid w:val="005C1319"/>
    <w:rsid w:val="005C4A3F"/>
    <w:rsid w:val="0066125F"/>
    <w:rsid w:val="00683FF0"/>
    <w:rsid w:val="006A0543"/>
    <w:rsid w:val="006A4C5C"/>
    <w:rsid w:val="006D19E2"/>
    <w:rsid w:val="00710ACE"/>
    <w:rsid w:val="007249B7"/>
    <w:rsid w:val="00765222"/>
    <w:rsid w:val="007669F8"/>
    <w:rsid w:val="0077608B"/>
    <w:rsid w:val="007B21AF"/>
    <w:rsid w:val="007E5779"/>
    <w:rsid w:val="00845728"/>
    <w:rsid w:val="0086350F"/>
    <w:rsid w:val="00880218"/>
    <w:rsid w:val="0088722D"/>
    <w:rsid w:val="00893126"/>
    <w:rsid w:val="008A63FB"/>
    <w:rsid w:val="008B748C"/>
    <w:rsid w:val="008C75FE"/>
    <w:rsid w:val="008D5D59"/>
    <w:rsid w:val="00926933"/>
    <w:rsid w:val="009333FF"/>
    <w:rsid w:val="00962330"/>
    <w:rsid w:val="0098215B"/>
    <w:rsid w:val="00A44D22"/>
    <w:rsid w:val="00A66B36"/>
    <w:rsid w:val="00A70136"/>
    <w:rsid w:val="00AA1012"/>
    <w:rsid w:val="00AE129D"/>
    <w:rsid w:val="00AF06D6"/>
    <w:rsid w:val="00B0122D"/>
    <w:rsid w:val="00B17269"/>
    <w:rsid w:val="00B937F7"/>
    <w:rsid w:val="00BC04F3"/>
    <w:rsid w:val="00BD6BEE"/>
    <w:rsid w:val="00BE24DA"/>
    <w:rsid w:val="00BE2B41"/>
    <w:rsid w:val="00C141A1"/>
    <w:rsid w:val="00C35BA9"/>
    <w:rsid w:val="00C4153C"/>
    <w:rsid w:val="00C6255A"/>
    <w:rsid w:val="00C92E29"/>
    <w:rsid w:val="00CB184F"/>
    <w:rsid w:val="00CE5D28"/>
    <w:rsid w:val="00D142EF"/>
    <w:rsid w:val="00D620D1"/>
    <w:rsid w:val="00D66280"/>
    <w:rsid w:val="00DB4C81"/>
    <w:rsid w:val="00DF7111"/>
    <w:rsid w:val="00E11F59"/>
    <w:rsid w:val="00E3735B"/>
    <w:rsid w:val="00EA37A5"/>
    <w:rsid w:val="00ED0A62"/>
    <w:rsid w:val="00EF348F"/>
    <w:rsid w:val="00F15FFD"/>
    <w:rsid w:val="00F246AE"/>
    <w:rsid w:val="00F27BC0"/>
    <w:rsid w:val="00F523EA"/>
    <w:rsid w:val="00F723A4"/>
    <w:rsid w:val="00F91ED0"/>
    <w:rsid w:val="00FA7D40"/>
    <w:rsid w:val="00FB2601"/>
    <w:rsid w:val="00FD589E"/>
    <w:rsid w:val="00FE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B5133"/>
  <w15:docId w15:val="{4A4B3FCD-0865-4186-9524-F442020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28"/>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CE5D28"/>
    <w:pPr>
      <w:keepNext/>
      <w:spacing w:before="360" w:after="120"/>
      <w:outlineLvl w:val="0"/>
    </w:pPr>
    <w:rPr>
      <w:rFonts w:cs="Arial"/>
      <w:b/>
      <w:bCs/>
      <w:caps/>
      <w:kern w:val="32"/>
      <w:szCs w:val="32"/>
    </w:rPr>
  </w:style>
  <w:style w:type="paragraph" w:styleId="Heading2">
    <w:name w:val="heading 2"/>
    <w:basedOn w:val="Normal"/>
    <w:next w:val="Normal"/>
    <w:qFormat/>
    <w:rsid w:val="00CE5D28"/>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CE5D28"/>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CE5D28"/>
    <w:pPr>
      <w:keepNext/>
      <w:numPr>
        <w:ilvl w:val="3"/>
        <w:numId w:val="3"/>
      </w:numPr>
      <w:spacing w:before="240" w:after="60"/>
      <w:outlineLvl w:val="3"/>
    </w:pPr>
    <w:rPr>
      <w:b/>
      <w:bCs/>
      <w:sz w:val="28"/>
      <w:szCs w:val="28"/>
    </w:rPr>
  </w:style>
  <w:style w:type="paragraph" w:styleId="Heading5">
    <w:name w:val="heading 5"/>
    <w:basedOn w:val="Normal"/>
    <w:next w:val="Normal"/>
    <w:qFormat/>
    <w:rsid w:val="00CE5D28"/>
    <w:pPr>
      <w:numPr>
        <w:ilvl w:val="4"/>
        <w:numId w:val="3"/>
      </w:numPr>
      <w:spacing w:before="240" w:after="60"/>
      <w:outlineLvl w:val="4"/>
    </w:pPr>
    <w:rPr>
      <w:b/>
      <w:bCs/>
      <w:i/>
      <w:iCs/>
      <w:sz w:val="26"/>
      <w:szCs w:val="26"/>
    </w:rPr>
  </w:style>
  <w:style w:type="paragraph" w:styleId="Heading6">
    <w:name w:val="heading 6"/>
    <w:basedOn w:val="Normal"/>
    <w:next w:val="Normal"/>
    <w:qFormat/>
    <w:rsid w:val="00CE5D28"/>
    <w:pPr>
      <w:numPr>
        <w:ilvl w:val="5"/>
        <w:numId w:val="3"/>
      </w:numPr>
      <w:spacing w:before="240" w:after="60"/>
      <w:outlineLvl w:val="5"/>
    </w:pPr>
    <w:rPr>
      <w:b/>
      <w:bCs/>
      <w:szCs w:val="22"/>
    </w:rPr>
  </w:style>
  <w:style w:type="paragraph" w:styleId="Heading7">
    <w:name w:val="heading 7"/>
    <w:basedOn w:val="Normal"/>
    <w:next w:val="Normal"/>
    <w:qFormat/>
    <w:rsid w:val="00CE5D28"/>
    <w:pPr>
      <w:numPr>
        <w:ilvl w:val="6"/>
        <w:numId w:val="3"/>
      </w:numPr>
      <w:spacing w:before="240" w:after="60"/>
      <w:outlineLvl w:val="6"/>
    </w:pPr>
  </w:style>
  <w:style w:type="paragraph" w:styleId="Heading8">
    <w:name w:val="heading 8"/>
    <w:basedOn w:val="Normal"/>
    <w:next w:val="Normal"/>
    <w:qFormat/>
    <w:rsid w:val="00CE5D28"/>
    <w:pPr>
      <w:numPr>
        <w:ilvl w:val="7"/>
        <w:numId w:val="3"/>
      </w:numPr>
      <w:spacing w:before="240" w:after="60"/>
      <w:outlineLvl w:val="7"/>
    </w:pPr>
    <w:rPr>
      <w:i/>
      <w:iCs/>
    </w:rPr>
  </w:style>
  <w:style w:type="paragraph" w:styleId="Heading9">
    <w:name w:val="heading 9"/>
    <w:basedOn w:val="Normal"/>
    <w:next w:val="Normal"/>
    <w:qFormat/>
    <w:rsid w:val="00CE5D28"/>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CE5D28"/>
  </w:style>
  <w:style w:type="paragraph" w:customStyle="1" w:styleId="Hidden">
    <w:name w:val="Hidden"/>
    <w:basedOn w:val="Normal"/>
    <w:rsid w:val="00CE5D2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CE5D28"/>
    <w:pPr>
      <w:tabs>
        <w:tab w:val="clear" w:pos="567"/>
        <w:tab w:val="clear" w:pos="1134"/>
      </w:tabs>
      <w:spacing w:after="480"/>
    </w:pPr>
  </w:style>
  <w:style w:type="paragraph" w:styleId="Footer">
    <w:name w:val="footer"/>
    <w:basedOn w:val="Normal"/>
    <w:link w:val="FooterChar"/>
    <w:semiHidden/>
    <w:rsid w:val="00CE5D28"/>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CE5D28"/>
  </w:style>
  <w:style w:type="paragraph" w:styleId="FootnoteText">
    <w:name w:val="footnote text"/>
    <w:basedOn w:val="Normal"/>
    <w:semiHidden/>
    <w:rsid w:val="00CE5D28"/>
    <w:pPr>
      <w:spacing w:after="80" w:line="200" w:lineRule="exact"/>
      <w:ind w:firstLine="288"/>
    </w:pPr>
    <w:rPr>
      <w:sz w:val="19"/>
      <w:szCs w:val="20"/>
    </w:rPr>
  </w:style>
  <w:style w:type="character" w:styleId="FootnoteReference">
    <w:name w:val="footnote reference"/>
    <w:basedOn w:val="DefaultParagraphFont"/>
    <w:semiHidden/>
    <w:rsid w:val="00CE5D28"/>
    <w:rPr>
      <w:vertAlign w:val="superscript"/>
    </w:rPr>
  </w:style>
  <w:style w:type="paragraph" w:styleId="NoteHeading">
    <w:name w:val="Note Heading"/>
    <w:basedOn w:val="Normal"/>
    <w:next w:val="Normal"/>
    <w:semiHidden/>
    <w:rsid w:val="00CE5D28"/>
    <w:pPr>
      <w:numPr>
        <w:numId w:val="21"/>
      </w:numPr>
    </w:pPr>
    <w:rPr>
      <w:color w:val="FF0000"/>
    </w:rPr>
  </w:style>
  <w:style w:type="paragraph" w:styleId="Title">
    <w:name w:val="Title"/>
    <w:basedOn w:val="Normal"/>
    <w:next w:val="Normal"/>
    <w:qFormat/>
    <w:rsid w:val="00CE5D28"/>
    <w:pPr>
      <w:outlineLvl w:val="0"/>
    </w:pPr>
    <w:rPr>
      <w:rFonts w:cs="Arial"/>
      <w:b/>
      <w:bCs/>
      <w:kern w:val="28"/>
      <w:szCs w:val="32"/>
    </w:rPr>
  </w:style>
  <w:style w:type="paragraph" w:customStyle="1" w:styleId="FootnoteSeparator">
    <w:name w:val="Footnote Separator"/>
    <w:basedOn w:val="FootnoteText"/>
    <w:rsid w:val="00CE5D28"/>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CE5D28"/>
    <w:pPr>
      <w:spacing w:after="0"/>
    </w:pPr>
  </w:style>
  <w:style w:type="paragraph" w:styleId="Salutation">
    <w:name w:val="Salutation"/>
    <w:basedOn w:val="Normal"/>
    <w:next w:val="Normal"/>
    <w:semiHidden/>
    <w:rsid w:val="00CE5D28"/>
    <w:pPr>
      <w:spacing w:before="240"/>
    </w:pPr>
  </w:style>
  <w:style w:type="paragraph" w:customStyle="1" w:styleId="Address">
    <w:name w:val="Address"/>
    <w:basedOn w:val="Normal"/>
    <w:rsid w:val="00CE5D28"/>
    <w:pPr>
      <w:spacing w:after="0"/>
      <w:ind w:left="144" w:hanging="144"/>
    </w:pPr>
  </w:style>
  <w:style w:type="paragraph" w:customStyle="1" w:styleId="LetterAddress">
    <w:name w:val="Letter Address"/>
    <w:basedOn w:val="Normal"/>
    <w:next w:val="Normal"/>
    <w:rsid w:val="00CE5D28"/>
    <w:pPr>
      <w:spacing w:after="280"/>
    </w:pPr>
    <w:rPr>
      <w:szCs w:val="22"/>
    </w:rPr>
  </w:style>
  <w:style w:type="paragraph" w:customStyle="1" w:styleId="LetterFrom">
    <w:name w:val="Letter From"/>
    <w:basedOn w:val="Normal"/>
    <w:next w:val="Normal"/>
    <w:rsid w:val="00CE5D28"/>
    <w:pPr>
      <w:spacing w:after="840"/>
    </w:pPr>
    <w:rPr>
      <w:szCs w:val="22"/>
    </w:rPr>
  </w:style>
  <w:style w:type="paragraph" w:customStyle="1" w:styleId="LetterFooter">
    <w:name w:val="Letter Footer"/>
    <w:basedOn w:val="Footer"/>
    <w:rsid w:val="00CE5D28"/>
  </w:style>
  <w:style w:type="paragraph" w:styleId="EnvelopeAddress">
    <w:name w:val="envelope address"/>
    <w:basedOn w:val="Normal"/>
    <w:semiHidden/>
    <w:rsid w:val="00CE5D2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CE5D2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CE5D28"/>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E5D28"/>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CE5D28"/>
    <w:rPr>
      <w:rFonts w:ascii="Arial" w:hAnsi="Arial"/>
      <w:sz w:val="16"/>
      <w:szCs w:val="16"/>
      <w:lang w:val="en-GB" w:eastAsia="en-GB" w:bidi="ar-SA"/>
    </w:rPr>
  </w:style>
  <w:style w:type="paragraph" w:customStyle="1" w:styleId="OXAddressee">
    <w:name w:val="OX Addressee"/>
    <w:rsid w:val="00CE5D28"/>
    <w:pPr>
      <w:suppressAutoHyphens/>
    </w:pPr>
    <w:rPr>
      <w:sz w:val="24"/>
      <w:szCs w:val="24"/>
    </w:rPr>
  </w:style>
  <w:style w:type="paragraph" w:customStyle="1" w:styleId="OXREFDATE">
    <w:name w:val="OX REF/DATE"/>
    <w:basedOn w:val="Address"/>
    <w:rsid w:val="00CE5D28"/>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CE5D28"/>
    <w:rPr>
      <w:b/>
    </w:rPr>
  </w:style>
  <w:style w:type="character" w:customStyle="1" w:styleId="OXIndividualsqualifications">
    <w:name w:val="OX Individual's qualifications"/>
    <w:rsid w:val="00CE5D28"/>
    <w:rPr>
      <w:sz w:val="14"/>
      <w:szCs w:val="14"/>
    </w:rPr>
  </w:style>
  <w:style w:type="paragraph" w:customStyle="1" w:styleId="OXIndividaddress">
    <w:name w:val="OX Individ address"/>
    <w:basedOn w:val="OXADDRESS"/>
    <w:rsid w:val="00CE5D28"/>
    <w:pPr>
      <w:spacing w:line="210" w:lineRule="exact"/>
    </w:pPr>
  </w:style>
  <w:style w:type="paragraph" w:styleId="BalloonText">
    <w:name w:val="Balloon Text"/>
    <w:basedOn w:val="Normal"/>
    <w:link w:val="BalloonTextChar"/>
    <w:uiPriority w:val="99"/>
    <w:semiHidden/>
    <w:unhideWhenUsed/>
    <w:rsid w:val="008A63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FB"/>
    <w:rPr>
      <w:rFonts w:ascii="Segoe UI" w:hAnsi="Segoe UI" w:cs="Segoe UI"/>
      <w:sz w:val="18"/>
      <w:szCs w:val="18"/>
      <w:lang w:eastAsia="en-US"/>
    </w:rPr>
  </w:style>
  <w:style w:type="paragraph" w:customStyle="1" w:styleId="WfxFaxNum">
    <w:name w:val="WfxFaxNum"/>
    <w:basedOn w:val="Normal"/>
    <w:rsid w:val="00E3735B"/>
    <w:pPr>
      <w:tabs>
        <w:tab w:val="clear" w:pos="567"/>
        <w:tab w:val="clear" w:pos="1134"/>
        <w:tab w:val="clear" w:pos="1701"/>
        <w:tab w:val="clear" w:pos="5670"/>
        <w:tab w:val="clear" w:pos="9356"/>
        <w:tab w:val="left" w:pos="0"/>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s>
      <w:spacing w:after="0"/>
      <w:jc w:val="both"/>
    </w:pPr>
    <w:rPr>
      <w:rFonts w:ascii="Times New Roman" w:hAnsi="Times New Roman"/>
      <w:szCs w:val="20"/>
    </w:rPr>
  </w:style>
  <w:style w:type="paragraph" w:styleId="BodyText">
    <w:name w:val="Body Text"/>
    <w:basedOn w:val="Normal"/>
    <w:link w:val="BodyTextChar"/>
    <w:semiHidden/>
    <w:rsid w:val="00E3735B"/>
    <w:pPr>
      <w:tabs>
        <w:tab w:val="clear" w:pos="567"/>
        <w:tab w:val="clear" w:pos="1134"/>
        <w:tab w:val="clear" w:pos="1701"/>
        <w:tab w:val="clear" w:pos="5670"/>
        <w:tab w:val="clear" w:pos="9356"/>
        <w:tab w:val="left" w:pos="0"/>
        <w:tab w:val="left" w:pos="720"/>
        <w:tab w:val="left" w:pos="1440"/>
        <w:tab w:val="left" w:pos="2160"/>
        <w:tab w:val="left" w:pos="2880"/>
        <w:tab w:val="left" w:pos="3600"/>
        <w:tab w:val="left" w:pos="4321"/>
        <w:tab w:val="left" w:pos="5041"/>
        <w:tab w:val="left" w:pos="5761"/>
        <w:tab w:val="left" w:pos="6481"/>
        <w:tab w:val="left" w:pos="7201"/>
        <w:tab w:val="left" w:pos="7921"/>
        <w:tab w:val="left" w:pos="8641"/>
      </w:tabs>
      <w:spacing w:after="0"/>
      <w:jc w:val="both"/>
    </w:pPr>
    <w:rPr>
      <w:rFonts w:cs="Arial"/>
      <w:sz w:val="20"/>
      <w:szCs w:val="20"/>
    </w:rPr>
  </w:style>
  <w:style w:type="character" w:customStyle="1" w:styleId="BodyTextChar">
    <w:name w:val="Body Text Char"/>
    <w:basedOn w:val="DefaultParagraphFont"/>
    <w:link w:val="BodyText"/>
    <w:semiHidden/>
    <w:rsid w:val="00E3735B"/>
    <w:rPr>
      <w:rFonts w:ascii="Arial" w:hAnsi="Arial" w:cs="Arial"/>
      <w:lang w:eastAsia="en-US"/>
    </w:rPr>
  </w:style>
  <w:style w:type="character" w:customStyle="1" w:styleId="FooterChar">
    <w:name w:val="Footer Char"/>
    <w:basedOn w:val="DefaultParagraphFont"/>
    <w:link w:val="Footer"/>
    <w:semiHidden/>
    <w:rsid w:val="009333FF"/>
    <w:rPr>
      <w:rFonts w:ascii="Arial" w:hAnsi="Arial"/>
      <w:sz w:val="18"/>
      <w:szCs w:val="18"/>
      <w:lang w:eastAsia="en-US"/>
    </w:rPr>
  </w:style>
  <w:style w:type="character" w:styleId="Hyperlink">
    <w:name w:val="Hyperlink"/>
    <w:basedOn w:val="DefaultParagraphFont"/>
    <w:uiPriority w:val="99"/>
    <w:unhideWhenUsed/>
    <w:rsid w:val="009333FF"/>
    <w:rPr>
      <w:color w:val="0000FF" w:themeColor="hyperlink"/>
      <w:u w:val="single"/>
    </w:rPr>
  </w:style>
  <w:style w:type="paragraph" w:styleId="Revision">
    <w:name w:val="Revision"/>
    <w:hidden/>
    <w:uiPriority w:val="99"/>
    <w:semiHidden/>
    <w:rsid w:val="004F2DEB"/>
    <w:rPr>
      <w:rFonts w:ascii="Arial" w:hAnsi="Arial"/>
      <w:sz w:val="22"/>
      <w:szCs w:val="24"/>
      <w:lang w:eastAsia="en-US"/>
    </w:rPr>
  </w:style>
  <w:style w:type="paragraph" w:styleId="ListParagraph">
    <w:name w:val="List Paragraph"/>
    <w:basedOn w:val="Normal"/>
    <w:uiPriority w:val="34"/>
    <w:qFormat/>
    <w:rsid w:val="000A3D71"/>
    <w:pPr>
      <w:tabs>
        <w:tab w:val="clear" w:pos="567"/>
        <w:tab w:val="clear" w:pos="1134"/>
        <w:tab w:val="clear" w:pos="1701"/>
        <w:tab w:val="clear" w:pos="5670"/>
        <w:tab w:val="clear" w:pos="9356"/>
      </w:tabs>
      <w:spacing w:after="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0A3D71"/>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0A3D71"/>
    <w:pPr>
      <w:tabs>
        <w:tab w:val="clear" w:pos="567"/>
        <w:tab w:val="clear" w:pos="1134"/>
        <w:tab w:val="clear" w:pos="1701"/>
        <w:tab w:val="clear" w:pos="5670"/>
        <w:tab w:val="clear" w:pos="9356"/>
        <w:tab w:val="left" w:pos="576"/>
        <w:tab w:val="left" w:pos="1152"/>
        <w:tab w:val="left" w:pos="1728"/>
        <w:tab w:val="left" w:pos="2552"/>
        <w:tab w:val="left" w:pos="5760"/>
      </w:tabs>
      <w:suppressAutoHyphens/>
      <w:spacing w:before="100" w:after="0" w:line="240" w:lineRule="atLeast"/>
      <w:jc w:val="both"/>
    </w:pPr>
  </w:style>
  <w:style w:type="paragraph" w:customStyle="1" w:styleId="Default">
    <w:name w:val="Default"/>
    <w:rsid w:val="000A3D71"/>
    <w:pPr>
      <w:autoSpaceDE w:val="0"/>
      <w:autoSpaceDN w:val="0"/>
      <w:adjustRightInd w:val="0"/>
    </w:pPr>
    <w:rPr>
      <w:rFonts w:ascii="Symbol" w:eastAsiaTheme="minorHAnsi" w:hAnsi="Symbol" w:cs="Symbol"/>
      <w:color w:val="000000"/>
      <w:sz w:val="24"/>
      <w:szCs w:val="24"/>
      <w:lang w:val="en-ZA" w:eastAsia="en-US"/>
    </w:rPr>
  </w:style>
  <w:style w:type="paragraph" w:customStyle="1" w:styleId="Tabletext">
    <w:name w:val="Table text"/>
    <w:basedOn w:val="BodyText1"/>
    <w:rsid w:val="000A3D71"/>
    <w:pPr>
      <w:tabs>
        <w:tab w:val="clear" w:pos="2552"/>
      </w:tabs>
      <w:spacing w:after="100"/>
    </w:pPr>
    <w:rPr>
      <w:b/>
    </w:rPr>
  </w:style>
  <w:style w:type="character" w:styleId="CommentReference">
    <w:name w:val="annotation reference"/>
    <w:basedOn w:val="DefaultParagraphFont"/>
    <w:uiPriority w:val="99"/>
    <w:semiHidden/>
    <w:unhideWhenUsed/>
    <w:rsid w:val="000A3D71"/>
    <w:rPr>
      <w:sz w:val="16"/>
      <w:szCs w:val="16"/>
    </w:rPr>
  </w:style>
  <w:style w:type="paragraph" w:styleId="CommentText">
    <w:name w:val="annotation text"/>
    <w:basedOn w:val="Normal"/>
    <w:link w:val="CommentTextChar"/>
    <w:uiPriority w:val="99"/>
    <w:semiHidden/>
    <w:unhideWhenUsed/>
    <w:rsid w:val="000A3D71"/>
    <w:pPr>
      <w:tabs>
        <w:tab w:val="clear" w:pos="567"/>
        <w:tab w:val="clear" w:pos="1134"/>
        <w:tab w:val="clear" w:pos="1701"/>
        <w:tab w:val="clear" w:pos="5670"/>
        <w:tab w:val="clear" w:pos="9356"/>
      </w:tabs>
      <w:spacing w:after="0"/>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0A3D71"/>
    <w:rPr>
      <w:lang w:val="en-US" w:eastAsia="en-US"/>
    </w:rPr>
  </w:style>
  <w:style w:type="paragraph" w:customStyle="1" w:styleId="nostyle">
    <w:name w:val="no style"/>
    <w:autoRedefine/>
    <w:qFormat/>
    <w:rsid w:val="000D2D17"/>
    <w:rPr>
      <w:rFonts w:asciiTheme="minorHAnsi" w:hAnsiTheme="minorHAnsi" w:cs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a@spi.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7FAC-BACF-4B8B-BEC4-5685CDC4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903</Words>
  <Characters>5153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ADMN1062</Manager>
  <Company>University of Oxford</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admn1587</dc:creator>
  <cp:lastModifiedBy>Elizabete Santos</cp:lastModifiedBy>
  <cp:revision>9</cp:revision>
  <cp:lastPrinted>2019-06-27T09:21:00Z</cp:lastPrinted>
  <dcterms:created xsi:type="dcterms:W3CDTF">2019-09-20T12:41:00Z</dcterms:created>
  <dcterms:modified xsi:type="dcterms:W3CDTF">2019-09-25T15:42:00Z</dcterms:modified>
</cp:coreProperties>
</file>